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B1" w:rsidRDefault="00AE7BB1" w:rsidP="00AE7BB1">
      <w:r w:rsidRPr="00E20A94">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53340</wp:posOffset>
                </wp:positionV>
                <wp:extent cx="4114800" cy="9144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AE7BB1" w:rsidRDefault="00AE7BB1" w:rsidP="00AE7BB1">
                            <w:pPr>
                              <w:ind w:right="-140"/>
                              <w:jc w:val="center"/>
                              <w:rPr>
                                <w:rFonts w:ascii="Garamond" w:hAnsi="Garamond"/>
                                <w:b/>
                                <w:sz w:val="36"/>
                                <w:szCs w:val="36"/>
                              </w:rPr>
                            </w:pPr>
                            <w:r w:rsidRPr="00D56994">
                              <w:rPr>
                                <w:rFonts w:ascii="Garamond" w:hAnsi="Garamond"/>
                                <w:b/>
                                <w:sz w:val="36"/>
                                <w:szCs w:val="36"/>
                              </w:rPr>
                              <w:t>Idyllwild Fire Protection District</w:t>
                            </w:r>
                          </w:p>
                          <w:p w:rsidR="00AE7BB1" w:rsidRDefault="00AE7BB1" w:rsidP="00AE7BB1">
                            <w:pPr>
                              <w:ind w:right="-140"/>
                              <w:jc w:val="center"/>
                              <w:rPr>
                                <w:rFonts w:ascii="Garamond" w:hAnsi="Garamond"/>
                                <w:b/>
                                <w:sz w:val="28"/>
                                <w:szCs w:val="28"/>
                              </w:rPr>
                            </w:pPr>
                            <w:smartTag w:uri="urn:schemas-microsoft-com:office:smarttags" w:element="address">
                              <w:smartTag w:uri="urn:schemas-microsoft-com:office:smarttags" w:element="Street">
                                <w:r>
                                  <w:rPr>
                                    <w:rFonts w:ascii="Garamond" w:hAnsi="Garamond"/>
                                    <w:b/>
                                    <w:sz w:val="28"/>
                                    <w:szCs w:val="28"/>
                                  </w:rPr>
                                  <w:t>PO Box</w:t>
                                </w:r>
                              </w:smartTag>
                              <w:r>
                                <w:rPr>
                                  <w:rFonts w:ascii="Garamond" w:hAnsi="Garamond"/>
                                  <w:b/>
                                  <w:sz w:val="28"/>
                                  <w:szCs w:val="28"/>
                                </w:rPr>
                                <w:t xml:space="preserve"> 656</w:t>
                              </w:r>
                            </w:smartTag>
                          </w:p>
                          <w:p w:rsidR="00AE7BB1" w:rsidRDefault="00AE7BB1" w:rsidP="00AE7BB1">
                            <w:pPr>
                              <w:ind w:right="-140"/>
                              <w:jc w:val="center"/>
                              <w:rPr>
                                <w:rFonts w:ascii="Garamond" w:hAnsi="Garamond"/>
                                <w:b/>
                                <w:sz w:val="28"/>
                                <w:szCs w:val="28"/>
                              </w:rPr>
                            </w:pPr>
                            <w:smartTag w:uri="urn:schemas-microsoft-com:office:smarttags" w:element="place">
                              <w:smartTag w:uri="urn:schemas-microsoft-com:office:smarttags" w:element="City">
                                <w:r>
                                  <w:rPr>
                                    <w:rFonts w:ascii="Garamond" w:hAnsi="Garamond"/>
                                    <w:b/>
                                    <w:sz w:val="28"/>
                                    <w:szCs w:val="28"/>
                                  </w:rPr>
                                  <w:t>Idyllwild</w:t>
                                </w:r>
                              </w:smartTag>
                              <w:r>
                                <w:rPr>
                                  <w:rFonts w:ascii="Garamond" w:hAnsi="Garamond"/>
                                  <w:b/>
                                  <w:sz w:val="28"/>
                                  <w:szCs w:val="28"/>
                                </w:rPr>
                                <w:t xml:space="preserve">, </w:t>
                              </w:r>
                              <w:smartTag w:uri="urn:schemas-microsoft-com:office:smarttags" w:element="State">
                                <w:r>
                                  <w:rPr>
                                    <w:rFonts w:ascii="Garamond" w:hAnsi="Garamond"/>
                                    <w:b/>
                                    <w:sz w:val="28"/>
                                    <w:szCs w:val="28"/>
                                  </w:rPr>
                                  <w:t>CA</w:t>
                                </w:r>
                              </w:smartTag>
                              <w:r>
                                <w:rPr>
                                  <w:rFonts w:ascii="Garamond" w:hAnsi="Garamond"/>
                                  <w:b/>
                                  <w:sz w:val="28"/>
                                  <w:szCs w:val="28"/>
                                </w:rPr>
                                <w:t xml:space="preserve">  </w:t>
                              </w:r>
                              <w:smartTag w:uri="urn:schemas-microsoft-com:office:smarttags" w:element="PostalCode">
                                <w:r>
                                  <w:rPr>
                                    <w:rFonts w:ascii="Garamond" w:hAnsi="Garamond"/>
                                    <w:b/>
                                    <w:sz w:val="28"/>
                                    <w:szCs w:val="28"/>
                                  </w:rPr>
                                  <w:t>92549</w:t>
                                </w:r>
                              </w:smartTag>
                            </w:smartTag>
                          </w:p>
                          <w:p w:rsidR="00AE7BB1" w:rsidRPr="00D56994" w:rsidRDefault="00AE7BB1" w:rsidP="00AE7BB1">
                            <w:pPr>
                              <w:ind w:right="-140"/>
                              <w:jc w:val="center"/>
                              <w:rPr>
                                <w:rFonts w:ascii="Garamond" w:hAnsi="Garamond"/>
                                <w:b/>
                                <w:sz w:val="28"/>
                                <w:szCs w:val="28"/>
                              </w:rPr>
                            </w:pPr>
                            <w:r>
                              <w:rPr>
                                <w:rFonts w:ascii="Garamond" w:hAnsi="Garamond"/>
                                <w:b/>
                                <w:sz w:val="28"/>
                                <w:szCs w:val="28"/>
                              </w:rPr>
                              <w:t>(951) 659-2153</w:t>
                            </w:r>
                          </w:p>
                          <w:p w:rsidR="00AE7BB1" w:rsidRDefault="00AE7BB1" w:rsidP="00AE7BB1">
                            <w:pPr>
                              <w:ind w:right="-1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4.2pt;width:32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zFJQIAAFAEAAAOAAAAZHJzL2Uyb0RvYy54bWysVNuO2yAQfa/Uf0C8N74oabdWnNU221SV&#10;thdptx+AMbZRgaFAYqdf3wFns+ntpSoPaGCGMzNnZlhfT1qRg3BegqlpscgpEYZDK01f0y8PuxdX&#10;lPjATMsUGFHTo/D0evP82Xq0lShhANUKRxDE+Gq0NR1CsFWWeT4IzfwCrDCo7MBpFvDo+qx1bER0&#10;rbIyz19mI7jWOuDCe7y9nZV0k/C7TvDwqeu8CETVFGMLaXdpb+Kebdas6h2zg+SnMNg/RKGZNOj0&#10;DHXLAiN7J3+D0pI78NCFBQedQddJLlIOmE2R/5LN/cCsSLkgOd6eafL/D5Z/PHx2RLY1LSkxTGOJ&#10;HsQUyBuYSBnZGa2v0OjeolmY8BqrnDL19g74V08MbAdmenHjHIyDYC1GV8SX2cXTGcdHkGb8AC26&#10;YfsACWjqnI7UIRkE0bFKx3NlYigcL5dFsbzKUcVR97pYLlGOLlj1+No6H94J0CQKNXVY+YTODnc+&#10;zKaPJtGZByXbnVQqHVzfbJUjB4ZdskvrhP6TmTJkRO+rcjUT8FeIPK0/QWgZsN2V1DXFdHBFI1ZF&#10;2t6aNsmBSTXLmJ0yJx4jdTOJYWomNIzkNtAekVEHc1vjGKIwgPtOyYgtXVP/bc+coES9N1iVxBvO&#10;QDosV69K5NNdappLDTMcoWoaKJnFbZjnZm+d7Af0NPeBgRusZCcTyU9RneLGtk1lOo1YnIvLc7J6&#10;+gg2PwAAAP//AwBQSwMEFAAGAAgAAAAhAMIjd6zeAAAACQEAAA8AAABkcnMvZG93bnJldi54bWxM&#10;j8FOwzAQRO9I/IO1SFwQdQghbUOcCiGB4AZtBVc33iYR8TrYbhr+nu0JjqMZvZkpV5PtxYg+dI4U&#10;3MwSEEi1Mx01Crabp+sFiBA1Gd07QgU/GGBVnZ+VujDuSO84rmMjGEKh0AraGIdCylC3aHWYuQGJ&#10;vb3zVkeWvpHG6yPDbS/TJMml1R1xQ6sHfGyx/lofrIJF9jJ+htfbt4863/fLeDUfn7+9UpcX08M9&#10;iIhT/AvDaT5Ph4o37dyBTBC9gnSe85d4goFgf5lmrHccvEszkFUp/z+ofgEAAP//AwBQSwECLQAU&#10;AAYACAAAACEAtoM4kv4AAADhAQAAEwAAAAAAAAAAAAAAAAAAAAAAW0NvbnRlbnRfVHlwZXNdLnht&#10;bFBLAQItABQABgAIAAAAIQA4/SH/1gAAAJQBAAALAAAAAAAAAAAAAAAAAC8BAABfcmVscy8ucmVs&#10;c1BLAQItABQABgAIAAAAIQB7qfzFJQIAAFAEAAAOAAAAAAAAAAAAAAAAAC4CAABkcnMvZTJvRG9j&#10;LnhtbFBLAQItABQABgAIAAAAIQDCI3es3gAAAAkBAAAPAAAAAAAAAAAAAAAAAH8EAABkcnMvZG93&#10;bnJldi54bWxQSwUGAAAAAAQABADzAAAAigUAAAAA&#10;">
                <v:textbox>
                  <w:txbxContent>
                    <w:p w:rsidR="00AE7BB1" w:rsidRDefault="00AE7BB1" w:rsidP="00AE7BB1">
                      <w:pPr>
                        <w:ind w:right="-140"/>
                        <w:jc w:val="center"/>
                        <w:rPr>
                          <w:rFonts w:ascii="Garamond" w:hAnsi="Garamond"/>
                          <w:b/>
                          <w:sz w:val="36"/>
                          <w:szCs w:val="36"/>
                        </w:rPr>
                      </w:pPr>
                      <w:r w:rsidRPr="00D56994">
                        <w:rPr>
                          <w:rFonts w:ascii="Garamond" w:hAnsi="Garamond"/>
                          <w:b/>
                          <w:sz w:val="36"/>
                          <w:szCs w:val="36"/>
                        </w:rPr>
                        <w:t>Idyllwild Fire Protection District</w:t>
                      </w:r>
                    </w:p>
                    <w:p w:rsidR="00AE7BB1" w:rsidRDefault="00AE7BB1" w:rsidP="00AE7BB1">
                      <w:pPr>
                        <w:ind w:right="-140"/>
                        <w:jc w:val="center"/>
                        <w:rPr>
                          <w:rFonts w:ascii="Garamond" w:hAnsi="Garamond"/>
                          <w:b/>
                          <w:sz w:val="28"/>
                          <w:szCs w:val="28"/>
                        </w:rPr>
                      </w:pPr>
                      <w:smartTag w:uri="urn:schemas-microsoft-com:office:smarttags" w:element="address">
                        <w:smartTag w:uri="urn:schemas-microsoft-com:office:smarttags" w:element="Street">
                          <w:r>
                            <w:rPr>
                              <w:rFonts w:ascii="Garamond" w:hAnsi="Garamond"/>
                              <w:b/>
                              <w:sz w:val="28"/>
                              <w:szCs w:val="28"/>
                            </w:rPr>
                            <w:t>PO Box</w:t>
                          </w:r>
                        </w:smartTag>
                        <w:r>
                          <w:rPr>
                            <w:rFonts w:ascii="Garamond" w:hAnsi="Garamond"/>
                            <w:b/>
                            <w:sz w:val="28"/>
                            <w:szCs w:val="28"/>
                          </w:rPr>
                          <w:t xml:space="preserve"> 656</w:t>
                        </w:r>
                      </w:smartTag>
                    </w:p>
                    <w:p w:rsidR="00AE7BB1" w:rsidRDefault="00AE7BB1" w:rsidP="00AE7BB1">
                      <w:pPr>
                        <w:ind w:right="-140"/>
                        <w:jc w:val="center"/>
                        <w:rPr>
                          <w:rFonts w:ascii="Garamond" w:hAnsi="Garamond"/>
                          <w:b/>
                          <w:sz w:val="28"/>
                          <w:szCs w:val="28"/>
                        </w:rPr>
                      </w:pPr>
                      <w:smartTag w:uri="urn:schemas-microsoft-com:office:smarttags" w:element="place">
                        <w:smartTag w:uri="urn:schemas-microsoft-com:office:smarttags" w:element="City">
                          <w:r>
                            <w:rPr>
                              <w:rFonts w:ascii="Garamond" w:hAnsi="Garamond"/>
                              <w:b/>
                              <w:sz w:val="28"/>
                              <w:szCs w:val="28"/>
                            </w:rPr>
                            <w:t>Idyllwild</w:t>
                          </w:r>
                        </w:smartTag>
                        <w:r>
                          <w:rPr>
                            <w:rFonts w:ascii="Garamond" w:hAnsi="Garamond"/>
                            <w:b/>
                            <w:sz w:val="28"/>
                            <w:szCs w:val="28"/>
                          </w:rPr>
                          <w:t xml:space="preserve">, </w:t>
                        </w:r>
                        <w:smartTag w:uri="urn:schemas-microsoft-com:office:smarttags" w:element="State">
                          <w:r>
                            <w:rPr>
                              <w:rFonts w:ascii="Garamond" w:hAnsi="Garamond"/>
                              <w:b/>
                              <w:sz w:val="28"/>
                              <w:szCs w:val="28"/>
                            </w:rPr>
                            <w:t>CA</w:t>
                          </w:r>
                        </w:smartTag>
                        <w:r>
                          <w:rPr>
                            <w:rFonts w:ascii="Garamond" w:hAnsi="Garamond"/>
                            <w:b/>
                            <w:sz w:val="28"/>
                            <w:szCs w:val="28"/>
                          </w:rPr>
                          <w:t xml:space="preserve">  </w:t>
                        </w:r>
                        <w:smartTag w:uri="urn:schemas-microsoft-com:office:smarttags" w:element="PostalCode">
                          <w:r>
                            <w:rPr>
                              <w:rFonts w:ascii="Garamond" w:hAnsi="Garamond"/>
                              <w:b/>
                              <w:sz w:val="28"/>
                              <w:szCs w:val="28"/>
                            </w:rPr>
                            <w:t>92549</w:t>
                          </w:r>
                        </w:smartTag>
                      </w:smartTag>
                    </w:p>
                    <w:p w:rsidR="00AE7BB1" w:rsidRPr="00D56994" w:rsidRDefault="00AE7BB1" w:rsidP="00AE7BB1">
                      <w:pPr>
                        <w:ind w:right="-140"/>
                        <w:jc w:val="center"/>
                        <w:rPr>
                          <w:rFonts w:ascii="Garamond" w:hAnsi="Garamond"/>
                          <w:b/>
                          <w:sz w:val="28"/>
                          <w:szCs w:val="28"/>
                        </w:rPr>
                      </w:pPr>
                      <w:r>
                        <w:rPr>
                          <w:rFonts w:ascii="Garamond" w:hAnsi="Garamond"/>
                          <w:b/>
                          <w:sz w:val="28"/>
                          <w:szCs w:val="28"/>
                        </w:rPr>
                        <w:t>(951) 659-2153</w:t>
                      </w:r>
                    </w:p>
                    <w:p w:rsidR="00AE7BB1" w:rsidRDefault="00AE7BB1" w:rsidP="00AE7BB1">
                      <w:pPr>
                        <w:ind w:right="-140"/>
                      </w:pPr>
                    </w:p>
                  </w:txbxContent>
                </v:textbox>
              </v:shape>
            </w:pict>
          </mc:Fallback>
        </mc:AlternateContent>
      </w:r>
      <w:r>
        <w:rPr>
          <w:noProof/>
        </w:rPr>
        <w:drawing>
          <wp:anchor distT="0" distB="0" distL="114300" distR="114300" simplePos="0" relativeHeight="251659264" behindDoc="1" locked="0" layoutInCell="1" allowOverlap="1">
            <wp:simplePos x="0" y="0"/>
            <wp:positionH relativeFrom="page">
              <wp:posOffset>1028700</wp:posOffset>
            </wp:positionH>
            <wp:positionV relativeFrom="paragraph">
              <wp:posOffset>25400</wp:posOffset>
            </wp:positionV>
            <wp:extent cx="1371600" cy="1117600"/>
            <wp:effectExtent l="0" t="0" r="0" b="6350"/>
            <wp:wrapNone/>
            <wp:docPr id="1" name="Picture 1" descr="IFPD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PD_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BB1" w:rsidRDefault="00AE7BB1" w:rsidP="00AE7BB1"/>
    <w:p w:rsidR="00AE7BB1" w:rsidRDefault="00AE7BB1" w:rsidP="00AE7BB1"/>
    <w:p w:rsidR="00AE7BB1" w:rsidRDefault="00AE7BB1" w:rsidP="00AE7BB1"/>
    <w:p w:rsidR="00AE7BB1" w:rsidRDefault="00AE7BB1" w:rsidP="00AE7BB1"/>
    <w:p w:rsidR="00AE7BB1" w:rsidRPr="00E87899" w:rsidRDefault="00AE7BB1" w:rsidP="00AE7BB1">
      <w:pPr>
        <w:rPr>
          <w:rFonts w:ascii="Arial" w:hAnsi="Arial" w:cs="Arial"/>
        </w:rPr>
      </w:pPr>
    </w:p>
    <w:p w:rsidR="00AE7BB1" w:rsidRDefault="00AE7BB1" w:rsidP="00AE7BB1">
      <w:pPr>
        <w:jc w:val="center"/>
        <w:rPr>
          <w:rFonts w:ascii="Arial" w:hAnsi="Arial" w:cs="Arial"/>
          <w:b/>
        </w:rPr>
      </w:pPr>
    </w:p>
    <w:p w:rsidR="00AE7BB1" w:rsidRDefault="00AE7BB1" w:rsidP="00AE7BB1">
      <w:pPr>
        <w:jc w:val="center"/>
        <w:rPr>
          <w:rFonts w:ascii="Arial" w:hAnsi="Arial" w:cs="Arial"/>
          <w:b/>
        </w:rPr>
      </w:pPr>
    </w:p>
    <w:p w:rsidR="00AE7BB1" w:rsidRPr="00D931D5" w:rsidRDefault="00AE7BB1" w:rsidP="00AE7BB1">
      <w:pPr>
        <w:rPr>
          <w:rFonts w:ascii="Arial" w:hAnsi="Arial" w:cs="Arial"/>
        </w:rPr>
      </w:pPr>
      <w:r>
        <w:rPr>
          <w:rFonts w:ascii="Arial" w:hAnsi="Arial" w:cs="Arial"/>
        </w:rPr>
        <w:t>(</w:t>
      </w:r>
      <w:proofErr w:type="gramStart"/>
      <w:r>
        <w:rPr>
          <w:rFonts w:ascii="Arial" w:hAnsi="Arial" w:cs="Arial"/>
        </w:rPr>
        <w:t>day</w:t>
      </w:r>
      <w:proofErr w:type="gramEnd"/>
      <w:r>
        <w:rPr>
          <w:rFonts w:ascii="Arial" w:hAnsi="Arial" w:cs="Arial"/>
        </w:rPr>
        <w:t>, date)</w:t>
      </w: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rPr>
        <w:t xml:space="preserve">Mark A </w:t>
      </w:r>
      <w:proofErr w:type="gramStart"/>
      <w:r>
        <w:rPr>
          <w:rFonts w:ascii="Arial" w:hAnsi="Arial" w:cs="Arial"/>
        </w:rPr>
        <w:t>Cope  Presiding</w:t>
      </w:r>
      <w:proofErr w:type="gramEnd"/>
      <w:r>
        <w:rPr>
          <w:rFonts w:ascii="Arial" w:hAnsi="Arial" w:cs="Arial"/>
        </w:rPr>
        <w:t xml:space="preserve"> Judge</w:t>
      </w:r>
    </w:p>
    <w:p w:rsidR="00AE7BB1" w:rsidRDefault="00AE7BB1" w:rsidP="00AE7BB1">
      <w:pPr>
        <w:rPr>
          <w:rFonts w:ascii="Arial" w:hAnsi="Arial" w:cs="Arial"/>
        </w:rPr>
      </w:pPr>
      <w:r>
        <w:rPr>
          <w:rFonts w:ascii="Arial" w:hAnsi="Arial" w:cs="Arial"/>
        </w:rPr>
        <w:t xml:space="preserve">Superior Court of </w:t>
      </w:r>
      <w:proofErr w:type="gramStart"/>
      <w:r>
        <w:rPr>
          <w:rFonts w:ascii="Arial" w:hAnsi="Arial" w:cs="Arial"/>
        </w:rPr>
        <w:t>California  County</w:t>
      </w:r>
      <w:proofErr w:type="gramEnd"/>
      <w:r>
        <w:rPr>
          <w:rFonts w:ascii="Arial" w:hAnsi="Arial" w:cs="Arial"/>
        </w:rPr>
        <w:t xml:space="preserve"> of Riverside</w:t>
      </w:r>
    </w:p>
    <w:p w:rsidR="00AE7BB1" w:rsidRDefault="00AE7BB1" w:rsidP="00AE7BB1">
      <w:pPr>
        <w:rPr>
          <w:rFonts w:ascii="Arial" w:hAnsi="Arial" w:cs="Arial"/>
        </w:rPr>
      </w:pPr>
      <w:r>
        <w:rPr>
          <w:rFonts w:ascii="Arial" w:hAnsi="Arial" w:cs="Arial"/>
        </w:rPr>
        <w:t>4050 Main St</w:t>
      </w:r>
    </w:p>
    <w:p w:rsidR="00AE7BB1" w:rsidRDefault="00AE7BB1" w:rsidP="00AE7BB1">
      <w:pPr>
        <w:rPr>
          <w:rFonts w:ascii="Arial" w:hAnsi="Arial" w:cs="Arial"/>
        </w:rPr>
      </w:pPr>
      <w:r>
        <w:rPr>
          <w:rFonts w:ascii="Arial" w:hAnsi="Arial" w:cs="Arial"/>
        </w:rPr>
        <w:t>Riverside CA  92501</w:t>
      </w: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rPr>
        <w:t>RE: Response to Riverside County Grand Jury Report, dated Tuesday, June 17, 2014</w:t>
      </w: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rPr>
        <w:t>The following is the Idyllwild Fire Protection District’s response to the 2013-2014 Grand Jury Report,</w:t>
      </w:r>
      <w:r w:rsidRPr="00201337">
        <w:rPr>
          <w:rFonts w:ascii="Arial" w:hAnsi="Arial" w:cs="Arial"/>
        </w:rPr>
        <w:t xml:space="preserve"> </w:t>
      </w:r>
      <w:r>
        <w:rPr>
          <w:rFonts w:ascii="Arial" w:hAnsi="Arial" w:cs="Arial"/>
        </w:rPr>
        <w:t xml:space="preserve">dated Tuesday, June 17, 2014: </w:t>
      </w:r>
    </w:p>
    <w:p w:rsidR="00AE7BB1" w:rsidRDefault="00AE7BB1" w:rsidP="00AE7BB1">
      <w:pPr>
        <w:rPr>
          <w:rFonts w:ascii="Arial" w:hAnsi="Arial" w:cs="Arial"/>
        </w:rPr>
      </w:pPr>
    </w:p>
    <w:p w:rsidR="00AE7BB1" w:rsidRPr="00205588" w:rsidRDefault="00AE7BB1" w:rsidP="00AE7BB1">
      <w:pPr>
        <w:rPr>
          <w:rFonts w:ascii="Arial" w:hAnsi="Arial" w:cs="Arial"/>
          <w:b/>
        </w:rPr>
      </w:pPr>
      <w:r w:rsidRPr="00205588">
        <w:rPr>
          <w:rFonts w:ascii="Arial" w:hAnsi="Arial" w:cs="Arial"/>
          <w:b/>
        </w:rPr>
        <w:t xml:space="preserve">Background: </w:t>
      </w:r>
    </w:p>
    <w:p w:rsidR="00AE7BB1" w:rsidRDefault="00AE7BB1" w:rsidP="00AE7BB1">
      <w:pPr>
        <w:rPr>
          <w:rFonts w:ascii="Arial" w:hAnsi="Arial" w:cs="Arial"/>
        </w:rPr>
      </w:pPr>
    </w:p>
    <w:p w:rsidR="00AE7BB1" w:rsidRDefault="00AE7BB1" w:rsidP="00AE7BB1">
      <w:pPr>
        <w:ind w:left="720"/>
        <w:rPr>
          <w:rFonts w:ascii="Arial" w:hAnsi="Arial" w:cs="Arial"/>
        </w:rPr>
      </w:pPr>
      <w:r>
        <w:rPr>
          <w:rFonts w:ascii="Arial" w:hAnsi="Arial" w:cs="Arial"/>
        </w:rPr>
        <w:t xml:space="preserve">While the District is not asked nor required to respond to the Background found in the Grand Jury Report, the District feels compelled to respond due to the number of inaccuracies presented by the Grand Jury in the Background of the Report. </w:t>
      </w: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rPr>
        <w:tab/>
        <w:t>In its “Background”, the Grand Jury reports:</w:t>
      </w:r>
    </w:p>
    <w:p w:rsidR="00AE7BB1" w:rsidRDefault="00AE7BB1" w:rsidP="00AE7BB1">
      <w:pPr>
        <w:ind w:left="1440"/>
        <w:rPr>
          <w:rFonts w:ascii="Arial" w:hAnsi="Arial" w:cs="Arial"/>
        </w:rPr>
      </w:pPr>
      <w:r>
        <w:rPr>
          <w:rFonts w:ascii="Arial" w:hAnsi="Arial" w:cs="Arial"/>
        </w:rPr>
        <w:t xml:space="preserve">“At the time of this 2013-2014 Grand Jury investigation, the IFPD employed one chief, on administrative captain, two shift captains, two paramedics (that are reserves), eight RMT’s (that are reserves) and one part-time administrative assistant.” </w:t>
      </w:r>
    </w:p>
    <w:p w:rsidR="00AE7BB1" w:rsidRDefault="00AE7BB1" w:rsidP="00AE7BB1">
      <w:pPr>
        <w:rPr>
          <w:rFonts w:ascii="Arial" w:hAnsi="Arial" w:cs="Arial"/>
        </w:rPr>
      </w:pPr>
    </w:p>
    <w:p w:rsidR="00AE7BB1" w:rsidRDefault="00AE7BB1" w:rsidP="00AE7BB1">
      <w:pPr>
        <w:ind w:firstLine="720"/>
        <w:rPr>
          <w:rFonts w:ascii="Arial" w:hAnsi="Arial" w:cs="Arial"/>
        </w:rPr>
      </w:pPr>
      <w:r>
        <w:rPr>
          <w:rFonts w:ascii="Arial" w:hAnsi="Arial" w:cs="Arial"/>
        </w:rPr>
        <w:t xml:space="preserve">At the time of the Grand Jury Investigation and Report: </w:t>
      </w:r>
    </w:p>
    <w:p w:rsidR="00AE7BB1" w:rsidRDefault="00AE7BB1" w:rsidP="00AE7BB1">
      <w:pPr>
        <w:numPr>
          <w:ilvl w:val="0"/>
          <w:numId w:val="3"/>
        </w:numPr>
        <w:rPr>
          <w:rFonts w:ascii="Arial" w:hAnsi="Arial" w:cs="Arial"/>
        </w:rPr>
      </w:pPr>
      <w:r>
        <w:rPr>
          <w:rFonts w:ascii="Arial" w:hAnsi="Arial" w:cs="Arial"/>
        </w:rPr>
        <w:t xml:space="preserve">The District employed 1 Administrative Captain; and 2 Shift Captains. 1 additional Shift Captain </w:t>
      </w:r>
      <w:proofErr w:type="gramStart"/>
      <w:r>
        <w:rPr>
          <w:rFonts w:ascii="Arial" w:hAnsi="Arial" w:cs="Arial"/>
        </w:rPr>
        <w:t>position</w:t>
      </w:r>
      <w:proofErr w:type="gramEnd"/>
      <w:r>
        <w:rPr>
          <w:rFonts w:ascii="Arial" w:hAnsi="Arial" w:cs="Arial"/>
        </w:rPr>
        <w:t xml:space="preserve"> is open due to a retirement. </w:t>
      </w:r>
    </w:p>
    <w:p w:rsidR="00AE7BB1" w:rsidRDefault="00AE7BB1" w:rsidP="00AE7BB1">
      <w:pPr>
        <w:numPr>
          <w:ilvl w:val="0"/>
          <w:numId w:val="3"/>
        </w:numPr>
        <w:rPr>
          <w:rFonts w:ascii="Arial" w:hAnsi="Arial" w:cs="Arial"/>
        </w:rPr>
      </w:pPr>
      <w:r>
        <w:rPr>
          <w:rFonts w:ascii="Arial" w:hAnsi="Arial" w:cs="Arial"/>
        </w:rPr>
        <w:t xml:space="preserve">The District also employs 2 Engineer Paramedics, 2 Firefighter Paramedics, and 1 Firefighter EMT. </w:t>
      </w:r>
    </w:p>
    <w:p w:rsidR="00AE7BB1" w:rsidRPr="004B499E" w:rsidRDefault="00AE7BB1" w:rsidP="00AE7BB1">
      <w:pPr>
        <w:numPr>
          <w:ilvl w:val="0"/>
          <w:numId w:val="3"/>
        </w:numPr>
        <w:rPr>
          <w:rFonts w:ascii="Arial" w:hAnsi="Arial" w:cs="Arial"/>
        </w:rPr>
      </w:pPr>
      <w:r>
        <w:rPr>
          <w:rFonts w:ascii="Arial" w:hAnsi="Arial" w:cs="Arial"/>
        </w:rPr>
        <w:t>The District does have 2 Paramedics that are Reserves.</w:t>
      </w:r>
    </w:p>
    <w:p w:rsidR="00AE7BB1" w:rsidRDefault="00AE7BB1" w:rsidP="00AE7BB1">
      <w:pPr>
        <w:numPr>
          <w:ilvl w:val="0"/>
          <w:numId w:val="3"/>
        </w:numPr>
        <w:rPr>
          <w:rFonts w:ascii="Arial" w:hAnsi="Arial" w:cs="Arial"/>
        </w:rPr>
      </w:pPr>
      <w:r>
        <w:rPr>
          <w:rFonts w:ascii="Arial" w:hAnsi="Arial" w:cs="Arial"/>
        </w:rPr>
        <w:t>The District does have 8 EMT’s that are Reserves.</w:t>
      </w:r>
    </w:p>
    <w:p w:rsidR="00AE7BB1" w:rsidRDefault="00AE7BB1" w:rsidP="00AE7BB1">
      <w:pPr>
        <w:ind w:left="720"/>
        <w:rPr>
          <w:rFonts w:ascii="Arial" w:hAnsi="Arial" w:cs="Arial"/>
        </w:rPr>
      </w:pPr>
      <w:r>
        <w:rPr>
          <w:rFonts w:ascii="Arial" w:hAnsi="Arial" w:cs="Arial"/>
        </w:rPr>
        <w:t xml:space="preserve">The District is concerned that the Grand Jury failed to note the correct staffing after obtaining sworn testimony from “present members of the IFPD; IFPD Fire Chief; IFPD Captain, Paramedic, Training Officer (aka Administrative Captain); and an IFPD Board Commissioner”. Additionally, the District is concerned that the Grand Jury references that it reviewed “Past Grand Jury Reports” but failed to note that the District corrected the incorrect findings with its response to the previous Grand Jury Report. </w:t>
      </w:r>
    </w:p>
    <w:p w:rsidR="00AE7BB1" w:rsidRDefault="00AE7BB1" w:rsidP="00AE7BB1">
      <w:pPr>
        <w:rPr>
          <w:rFonts w:ascii="Arial" w:hAnsi="Arial" w:cs="Arial"/>
        </w:rPr>
      </w:pPr>
    </w:p>
    <w:p w:rsidR="00AE7BB1" w:rsidRDefault="00AE7BB1" w:rsidP="00AE7BB1">
      <w:pPr>
        <w:ind w:left="720"/>
        <w:rPr>
          <w:rFonts w:ascii="Arial" w:hAnsi="Arial" w:cs="Arial"/>
        </w:rPr>
      </w:pPr>
      <w:r>
        <w:rPr>
          <w:rFonts w:ascii="Arial" w:hAnsi="Arial" w:cs="Arial"/>
        </w:rPr>
        <w:br w:type="page"/>
      </w:r>
      <w:r>
        <w:rPr>
          <w:rFonts w:ascii="Arial" w:hAnsi="Arial" w:cs="Arial"/>
        </w:rPr>
        <w:lastRenderedPageBreak/>
        <w:t xml:space="preserve">The Grand Jury goes on to state in the “Background”: </w:t>
      </w:r>
    </w:p>
    <w:p w:rsidR="00AE7BB1" w:rsidRDefault="00AE7BB1" w:rsidP="00AE7BB1">
      <w:pPr>
        <w:ind w:left="1440"/>
        <w:rPr>
          <w:rFonts w:ascii="Arial" w:hAnsi="Arial" w:cs="Arial"/>
        </w:rPr>
      </w:pPr>
      <w:r>
        <w:rPr>
          <w:rFonts w:ascii="Arial" w:hAnsi="Arial" w:cs="Arial"/>
        </w:rPr>
        <w:t xml:space="preserve">“A Finance Committee was formed by the Board in January, 2014, that includes two Board members and three Idyllwild residents. The Finance Committee meets every two weeks.” </w:t>
      </w:r>
    </w:p>
    <w:p w:rsidR="00AE7BB1" w:rsidRDefault="00AE7BB1" w:rsidP="00AE7BB1">
      <w:pPr>
        <w:rPr>
          <w:rFonts w:ascii="Arial" w:hAnsi="Arial" w:cs="Arial"/>
        </w:rPr>
      </w:pPr>
    </w:p>
    <w:p w:rsidR="00AE7BB1" w:rsidRDefault="00AE7BB1" w:rsidP="00AE7BB1">
      <w:pPr>
        <w:ind w:left="720"/>
        <w:rPr>
          <w:rFonts w:ascii="Arial" w:hAnsi="Arial" w:cs="Arial"/>
        </w:rPr>
      </w:pPr>
      <w:r w:rsidRPr="00205588">
        <w:rPr>
          <w:rFonts w:ascii="Arial" w:hAnsi="Arial" w:cs="Arial"/>
        </w:rPr>
        <w:t>The District states:</w:t>
      </w:r>
      <w:r>
        <w:rPr>
          <w:rFonts w:ascii="Arial" w:hAnsi="Arial" w:cs="Arial"/>
        </w:rPr>
        <w:t xml:space="preserve"> The Finance Committee was formed with membership of two (2) Board members, two (2) community members and one (1) alternate community member. While the community members and the alternate community member are residents of the greater Idyllwild community, they are not all residents of Idyllwild Fire Protection District. One (1) member is a resident of the Mountain Center area which is outside of IFPD and outside of the contract for IFPD Ambulance Zones. Parts of the Mountain Center area are subject to the Automatic Aid Agreement and the</w:t>
      </w:r>
      <w:r w:rsidR="00153911">
        <w:rPr>
          <w:rFonts w:ascii="Arial" w:hAnsi="Arial" w:cs="Arial"/>
        </w:rPr>
        <w:t>y</w:t>
      </w:r>
      <w:r>
        <w:rPr>
          <w:rFonts w:ascii="Arial" w:hAnsi="Arial" w:cs="Arial"/>
        </w:rPr>
        <w:t xml:space="preserve"> all are subject to the Mutual Aid Agreement. At the time of the Grand Jury investigation the Finance Committee did not have a set meeting schedule. </w:t>
      </w:r>
    </w:p>
    <w:p w:rsidR="00AE7BB1" w:rsidRDefault="00AE7BB1" w:rsidP="00AE7BB1">
      <w:pPr>
        <w:ind w:left="720"/>
        <w:rPr>
          <w:rFonts w:ascii="Arial" w:hAnsi="Arial" w:cs="Arial"/>
        </w:rPr>
      </w:pPr>
    </w:p>
    <w:p w:rsidR="00AE7BB1" w:rsidRDefault="00AE7BB1" w:rsidP="00AE7BB1">
      <w:pPr>
        <w:ind w:left="720"/>
        <w:rPr>
          <w:rFonts w:ascii="Arial" w:hAnsi="Arial" w:cs="Arial"/>
        </w:rPr>
      </w:pPr>
      <w:r>
        <w:rPr>
          <w:rFonts w:ascii="Arial" w:hAnsi="Arial" w:cs="Arial"/>
        </w:rPr>
        <w:t xml:space="preserve">The District further states that the lack of attention to detail found in the “Background” section of the Grand Jury Report is concerning. Additionally, the lack of attention to detail is demonstrative of the balance of the Report as narrow in scope, lacking in objectivity and fairness, one-sided and prejudiced. </w:t>
      </w:r>
    </w:p>
    <w:p w:rsidR="00AE7BB1" w:rsidRDefault="00AE7BB1" w:rsidP="00AE7BB1">
      <w:pPr>
        <w:rPr>
          <w:rFonts w:ascii="Arial" w:hAnsi="Arial" w:cs="Arial"/>
        </w:rPr>
      </w:pPr>
    </w:p>
    <w:p w:rsidR="00FE3E4E" w:rsidRDefault="00FE3E4E" w:rsidP="00AE7BB1">
      <w:pPr>
        <w:rPr>
          <w:rFonts w:ascii="Arial" w:hAnsi="Arial" w:cs="Arial"/>
        </w:rPr>
      </w:pPr>
    </w:p>
    <w:p w:rsidR="00AE7BB1" w:rsidRPr="00205588" w:rsidRDefault="00AE7BB1" w:rsidP="00AE7BB1">
      <w:pPr>
        <w:rPr>
          <w:rFonts w:ascii="Arial" w:hAnsi="Arial" w:cs="Arial"/>
          <w:b/>
        </w:rPr>
      </w:pPr>
      <w:r w:rsidRPr="00205588">
        <w:rPr>
          <w:rFonts w:ascii="Arial" w:hAnsi="Arial" w:cs="Arial"/>
          <w:b/>
        </w:rPr>
        <w:t xml:space="preserve">Methodology: </w:t>
      </w:r>
    </w:p>
    <w:p w:rsidR="00AE7BB1" w:rsidRDefault="00AE7BB1" w:rsidP="00AE7BB1">
      <w:pPr>
        <w:rPr>
          <w:rFonts w:ascii="Arial" w:hAnsi="Arial" w:cs="Arial"/>
        </w:rPr>
      </w:pPr>
    </w:p>
    <w:p w:rsidR="00AE7BB1" w:rsidRDefault="00AE7BB1" w:rsidP="00AE7BB1">
      <w:pPr>
        <w:ind w:left="720"/>
        <w:rPr>
          <w:rFonts w:ascii="Arial" w:hAnsi="Arial" w:cs="Arial"/>
        </w:rPr>
      </w:pPr>
      <w:r>
        <w:rPr>
          <w:rFonts w:ascii="Arial" w:hAnsi="Arial" w:cs="Arial"/>
        </w:rPr>
        <w:t xml:space="preserve">The Grand Jury did not interview four of the five Board of Commission members; including the President of the Commission. </w:t>
      </w:r>
    </w:p>
    <w:p w:rsidR="00AE7BB1" w:rsidRDefault="00AE7BB1" w:rsidP="00AE7BB1">
      <w:pPr>
        <w:rPr>
          <w:rFonts w:ascii="Arial" w:hAnsi="Arial" w:cs="Arial"/>
        </w:rPr>
      </w:pPr>
    </w:p>
    <w:p w:rsidR="00AE7BB1" w:rsidRDefault="00AE7BB1" w:rsidP="00AE7BB1">
      <w:pPr>
        <w:ind w:left="720"/>
        <w:rPr>
          <w:rFonts w:ascii="Arial" w:hAnsi="Arial" w:cs="Arial"/>
        </w:rPr>
      </w:pPr>
      <w:r>
        <w:rPr>
          <w:rFonts w:ascii="Arial" w:hAnsi="Arial" w:cs="Arial"/>
        </w:rPr>
        <w:t xml:space="preserve">The Grand Jury did not interview the two Board of Commission members as members of the Finance Committee, including the Chair of the Committee. </w:t>
      </w:r>
    </w:p>
    <w:p w:rsidR="00AE7BB1" w:rsidRDefault="00AE7BB1" w:rsidP="00AE7BB1">
      <w:pPr>
        <w:ind w:left="720"/>
        <w:rPr>
          <w:rFonts w:ascii="Arial" w:hAnsi="Arial" w:cs="Arial"/>
        </w:rPr>
      </w:pPr>
    </w:p>
    <w:p w:rsidR="00AE7BB1" w:rsidRDefault="00AE7BB1" w:rsidP="00AE7BB1">
      <w:pPr>
        <w:ind w:left="720"/>
        <w:rPr>
          <w:rFonts w:ascii="Arial" w:hAnsi="Arial" w:cs="Arial"/>
        </w:rPr>
      </w:pPr>
      <w:r>
        <w:rPr>
          <w:rFonts w:ascii="Arial" w:hAnsi="Arial" w:cs="Arial"/>
        </w:rPr>
        <w:t xml:space="preserve">The Grand Jury did not interview </w:t>
      </w:r>
      <w:r w:rsidR="008D2935">
        <w:rPr>
          <w:rFonts w:ascii="Arial" w:hAnsi="Arial" w:cs="Arial"/>
        </w:rPr>
        <w:t>the two community members nor the alternate community member</w:t>
      </w:r>
      <w:r>
        <w:rPr>
          <w:rFonts w:ascii="Arial" w:hAnsi="Arial" w:cs="Arial"/>
        </w:rPr>
        <w:t xml:space="preserve"> of the Finance Committee.</w:t>
      </w:r>
    </w:p>
    <w:p w:rsidR="00AE7BB1" w:rsidRDefault="00AE7BB1" w:rsidP="00AE7BB1">
      <w:pPr>
        <w:ind w:left="720"/>
        <w:rPr>
          <w:rFonts w:ascii="Arial" w:hAnsi="Arial" w:cs="Arial"/>
        </w:rPr>
      </w:pPr>
    </w:p>
    <w:p w:rsidR="00AE7BB1" w:rsidRDefault="00AE7BB1" w:rsidP="00AE7BB1">
      <w:pPr>
        <w:ind w:left="720"/>
        <w:rPr>
          <w:rFonts w:ascii="Arial" w:hAnsi="Arial" w:cs="Arial"/>
        </w:rPr>
      </w:pPr>
      <w:r>
        <w:rPr>
          <w:rFonts w:ascii="Arial" w:hAnsi="Arial" w:cs="Arial"/>
        </w:rPr>
        <w:t xml:space="preserve">Additional individuals not interviewed and documents not requested or reviewed by the Grand Jury in compiling the Report are noted under the individual areas of this response. </w:t>
      </w:r>
    </w:p>
    <w:p w:rsidR="00AE7BB1" w:rsidRDefault="00AE7BB1" w:rsidP="00AE7BB1">
      <w:pPr>
        <w:rPr>
          <w:rFonts w:ascii="Arial" w:hAnsi="Arial" w:cs="Arial"/>
        </w:rPr>
      </w:pPr>
      <w:r>
        <w:rPr>
          <w:rFonts w:ascii="Arial" w:hAnsi="Arial" w:cs="Arial"/>
        </w:rPr>
        <w:tab/>
      </w:r>
    </w:p>
    <w:p w:rsidR="00AE7BB1" w:rsidRDefault="00AE7BB1" w:rsidP="00AE7BB1">
      <w:pPr>
        <w:rPr>
          <w:rFonts w:ascii="Arial" w:hAnsi="Arial" w:cs="Arial"/>
        </w:rPr>
      </w:pPr>
    </w:p>
    <w:p w:rsidR="00AE7BB1" w:rsidRDefault="00AE7BB1" w:rsidP="00AE7BB1">
      <w:pPr>
        <w:rPr>
          <w:rFonts w:ascii="Arial" w:hAnsi="Arial" w:cs="Arial"/>
          <w:b/>
        </w:rPr>
      </w:pPr>
      <w:r>
        <w:rPr>
          <w:rFonts w:ascii="Arial" w:hAnsi="Arial" w:cs="Arial"/>
          <w:b/>
        </w:rPr>
        <w:t xml:space="preserve">Findings: </w:t>
      </w:r>
    </w:p>
    <w:p w:rsidR="00AE7BB1" w:rsidRPr="00AE7BB1" w:rsidRDefault="00AE7BB1" w:rsidP="00AE7BB1">
      <w:pPr>
        <w:rPr>
          <w:rFonts w:ascii="Arial" w:hAnsi="Arial" w:cs="Arial"/>
          <w:b/>
        </w:rPr>
      </w:pPr>
    </w:p>
    <w:p w:rsidR="00AE7BB1" w:rsidRDefault="00AE7BB1" w:rsidP="00AE7BB1">
      <w:pPr>
        <w:pStyle w:val="ListParagraph"/>
        <w:numPr>
          <w:ilvl w:val="0"/>
          <w:numId w:val="8"/>
        </w:numPr>
        <w:rPr>
          <w:rFonts w:ascii="Arial" w:hAnsi="Arial" w:cs="Arial"/>
        </w:rPr>
      </w:pPr>
      <w:r w:rsidRPr="00AE7BB1">
        <w:rPr>
          <w:rFonts w:ascii="Arial" w:hAnsi="Arial" w:cs="Arial"/>
        </w:rPr>
        <w:t xml:space="preserve">Violation of the Ralph M. Brown Act </w:t>
      </w:r>
    </w:p>
    <w:p w:rsidR="00AE7BB1" w:rsidRDefault="00AE7BB1" w:rsidP="00AE7BB1">
      <w:pPr>
        <w:pStyle w:val="ListParagraph"/>
        <w:ind w:left="1080"/>
        <w:rPr>
          <w:rFonts w:ascii="Arial" w:hAnsi="Arial" w:cs="Arial"/>
        </w:rPr>
      </w:pPr>
    </w:p>
    <w:p w:rsidR="00D471C3" w:rsidRDefault="00D471C3" w:rsidP="00AE7BB1">
      <w:pPr>
        <w:pStyle w:val="ListParagraph"/>
        <w:ind w:left="1080"/>
        <w:rPr>
          <w:rFonts w:ascii="Arial" w:hAnsi="Arial" w:cs="Arial"/>
        </w:rPr>
      </w:pPr>
      <w:r>
        <w:rPr>
          <w:rFonts w:ascii="Arial" w:hAnsi="Arial" w:cs="Arial"/>
        </w:rPr>
        <w:t>Response: The District d</w:t>
      </w:r>
      <w:r w:rsidR="005921B4">
        <w:rPr>
          <w:rFonts w:ascii="Arial" w:hAnsi="Arial" w:cs="Arial"/>
        </w:rPr>
        <w:t>isagrees partially</w:t>
      </w:r>
      <w:r>
        <w:rPr>
          <w:rFonts w:ascii="Arial" w:hAnsi="Arial" w:cs="Arial"/>
        </w:rPr>
        <w:t xml:space="preserve"> with the finding. </w:t>
      </w:r>
    </w:p>
    <w:p w:rsidR="005921B4" w:rsidRDefault="005921B4" w:rsidP="00AE7BB1">
      <w:pPr>
        <w:pStyle w:val="ListParagraph"/>
        <w:ind w:left="1080"/>
        <w:rPr>
          <w:rFonts w:ascii="Arial" w:hAnsi="Arial" w:cs="Arial"/>
        </w:rPr>
      </w:pPr>
    </w:p>
    <w:p w:rsidR="00FE3E4E" w:rsidRDefault="005921B4" w:rsidP="00AE7BB1">
      <w:pPr>
        <w:pStyle w:val="ListParagraph"/>
        <w:ind w:left="1080"/>
        <w:rPr>
          <w:rFonts w:ascii="Arial" w:hAnsi="Arial" w:cs="Arial"/>
        </w:rPr>
      </w:pPr>
      <w:r>
        <w:rPr>
          <w:rFonts w:ascii="Arial" w:hAnsi="Arial" w:cs="Arial"/>
        </w:rPr>
        <w:t>The District acknowledg</w:t>
      </w:r>
      <w:r w:rsidR="00FE3E4E">
        <w:rPr>
          <w:rFonts w:ascii="Arial" w:hAnsi="Arial" w:cs="Arial"/>
        </w:rPr>
        <w:t xml:space="preserve">es that a trip took place for </w:t>
      </w:r>
      <w:r>
        <w:rPr>
          <w:rFonts w:ascii="Arial" w:hAnsi="Arial" w:cs="Arial"/>
        </w:rPr>
        <w:t xml:space="preserve">the purposes of collecting information from the Riverside County / Cal Fire Perris Dispatch Center as it relates to the contract for Dispatch Services between the same; in addition to touring the Dispatch Center and witnessing its operation. </w:t>
      </w:r>
    </w:p>
    <w:p w:rsidR="00FE3E4E" w:rsidRDefault="00FE3E4E" w:rsidP="00AE7BB1">
      <w:pPr>
        <w:pStyle w:val="ListParagraph"/>
        <w:ind w:left="1080"/>
        <w:rPr>
          <w:rFonts w:ascii="Arial" w:hAnsi="Arial" w:cs="Arial"/>
        </w:rPr>
      </w:pPr>
    </w:p>
    <w:p w:rsidR="005921B4" w:rsidRDefault="00FE3E4E" w:rsidP="00AE7BB1">
      <w:pPr>
        <w:pStyle w:val="ListParagraph"/>
        <w:ind w:left="1080"/>
        <w:rPr>
          <w:rFonts w:ascii="Arial" w:hAnsi="Arial" w:cs="Arial"/>
        </w:rPr>
      </w:pPr>
      <w:r>
        <w:rPr>
          <w:rFonts w:ascii="Arial" w:hAnsi="Arial" w:cs="Arial"/>
        </w:rPr>
        <w:lastRenderedPageBreak/>
        <w:t xml:space="preserve">The District states </w:t>
      </w:r>
      <w:r w:rsidRPr="00FE3E4E">
        <w:rPr>
          <w:rFonts w:ascii="Arial" w:hAnsi="Arial" w:cs="Arial"/>
        </w:rPr>
        <w:t>without admitting any vi</w:t>
      </w:r>
      <w:r>
        <w:rPr>
          <w:rFonts w:ascii="Arial" w:hAnsi="Arial" w:cs="Arial"/>
        </w:rPr>
        <w:t xml:space="preserve">olation of the Ralph M. Brown Act that: </w:t>
      </w:r>
    </w:p>
    <w:p w:rsidR="00FE3E4E" w:rsidRDefault="00FE3E4E" w:rsidP="00FE3E4E">
      <w:pPr>
        <w:pStyle w:val="ListParagraph"/>
        <w:numPr>
          <w:ilvl w:val="0"/>
          <w:numId w:val="12"/>
        </w:numPr>
        <w:rPr>
          <w:rFonts w:ascii="Arial" w:hAnsi="Arial" w:cs="Arial"/>
        </w:rPr>
      </w:pPr>
      <w:r>
        <w:rPr>
          <w:rFonts w:ascii="Arial" w:hAnsi="Arial" w:cs="Arial"/>
        </w:rPr>
        <w:t>O</w:t>
      </w:r>
      <w:r w:rsidR="005921B4" w:rsidRPr="00FE3E4E">
        <w:rPr>
          <w:rFonts w:ascii="Arial" w:hAnsi="Arial" w:cs="Arial"/>
        </w:rPr>
        <w:t xml:space="preserve">nly the Board President and Fire Chief were designated to engage in discussions with the RVC Fire / Cal Fire staff. </w:t>
      </w:r>
    </w:p>
    <w:p w:rsidR="00FE3E4E" w:rsidRDefault="00FE3E4E" w:rsidP="00FE3E4E">
      <w:pPr>
        <w:pStyle w:val="ListParagraph"/>
        <w:numPr>
          <w:ilvl w:val="0"/>
          <w:numId w:val="12"/>
        </w:numPr>
        <w:rPr>
          <w:rFonts w:ascii="Arial" w:hAnsi="Arial" w:cs="Arial"/>
        </w:rPr>
      </w:pPr>
      <w:r>
        <w:rPr>
          <w:rFonts w:ascii="Arial" w:hAnsi="Arial" w:cs="Arial"/>
        </w:rPr>
        <w:t>T</w:t>
      </w:r>
      <w:r w:rsidR="005921B4" w:rsidRPr="00FE3E4E">
        <w:rPr>
          <w:rFonts w:ascii="Arial" w:hAnsi="Arial" w:cs="Arial"/>
        </w:rPr>
        <w:t>here were no collective discussions, conclusions, decisions, assurances, or promises made [while] traveling to, during, traveling from, or after t</w:t>
      </w:r>
      <w:r w:rsidR="00EA10C6">
        <w:rPr>
          <w:rFonts w:ascii="Arial" w:hAnsi="Arial" w:cs="Arial"/>
        </w:rPr>
        <w:t>his trip, relating to this trip</w:t>
      </w:r>
      <w:r w:rsidR="005921B4" w:rsidRPr="00FE3E4E">
        <w:rPr>
          <w:rFonts w:ascii="Arial" w:hAnsi="Arial" w:cs="Arial"/>
        </w:rPr>
        <w:t>.</w:t>
      </w:r>
    </w:p>
    <w:p w:rsidR="00FE3E4E" w:rsidRDefault="00FE3E4E" w:rsidP="00FE3E4E">
      <w:pPr>
        <w:pStyle w:val="ListParagraph"/>
        <w:numPr>
          <w:ilvl w:val="0"/>
          <w:numId w:val="12"/>
        </w:numPr>
        <w:rPr>
          <w:rFonts w:ascii="Arial" w:hAnsi="Arial" w:cs="Arial"/>
        </w:rPr>
      </w:pPr>
      <w:r>
        <w:rPr>
          <w:rFonts w:ascii="Arial" w:hAnsi="Arial" w:cs="Arial"/>
        </w:rPr>
        <w:t>T</w:t>
      </w:r>
      <w:r w:rsidR="005921B4" w:rsidRPr="00FE3E4E">
        <w:rPr>
          <w:rFonts w:ascii="Arial" w:hAnsi="Arial" w:cs="Arial"/>
        </w:rPr>
        <w:t xml:space="preserve">he only collective discussion(s) that took place occurred during the properly noticed IFPD Board and Standing Finance Committee meeting(s) that have taken place since the trip. </w:t>
      </w:r>
    </w:p>
    <w:p w:rsidR="005921B4" w:rsidRPr="00FE3E4E" w:rsidRDefault="005921B4" w:rsidP="00FE3E4E">
      <w:pPr>
        <w:pStyle w:val="ListParagraph"/>
        <w:numPr>
          <w:ilvl w:val="0"/>
          <w:numId w:val="12"/>
        </w:numPr>
        <w:rPr>
          <w:rFonts w:ascii="Arial" w:hAnsi="Arial" w:cs="Arial"/>
        </w:rPr>
      </w:pPr>
      <w:r w:rsidRPr="00FE3E4E">
        <w:rPr>
          <w:rFonts w:ascii="Arial" w:hAnsi="Arial" w:cs="Arial"/>
        </w:rPr>
        <w:t>During the properly noticed IFPD Board meeting of Tuesday, April 08, 2014, during the Fire Chief’s Report, Board members and Standing Finance Committee members were polled by the Fire Chief as to their th</w:t>
      </w:r>
      <w:r w:rsidR="00EA10C6">
        <w:rPr>
          <w:rFonts w:ascii="Arial" w:hAnsi="Arial" w:cs="Arial"/>
        </w:rPr>
        <w:t xml:space="preserve">oughts about the trip; no </w:t>
      </w:r>
      <w:r w:rsidRPr="00FE3E4E">
        <w:rPr>
          <w:rFonts w:ascii="Arial" w:hAnsi="Arial" w:cs="Arial"/>
        </w:rPr>
        <w:t>collective discussions, conclusions, dec</w:t>
      </w:r>
      <w:r w:rsidR="00EA10C6">
        <w:rPr>
          <w:rFonts w:ascii="Arial" w:hAnsi="Arial" w:cs="Arial"/>
        </w:rPr>
        <w:t xml:space="preserve">isions, assurances, or promises were </w:t>
      </w:r>
      <w:r w:rsidRPr="00FE3E4E">
        <w:rPr>
          <w:rFonts w:ascii="Arial" w:hAnsi="Arial" w:cs="Arial"/>
        </w:rPr>
        <w:t>made traveling to, during, traveling from, or after t</w:t>
      </w:r>
      <w:r w:rsidR="00EA10C6">
        <w:rPr>
          <w:rFonts w:ascii="Arial" w:hAnsi="Arial" w:cs="Arial"/>
        </w:rPr>
        <w:t>his trip, relating to this trip</w:t>
      </w:r>
      <w:r w:rsidRPr="00FE3E4E">
        <w:rPr>
          <w:rFonts w:ascii="Arial" w:hAnsi="Arial" w:cs="Arial"/>
        </w:rPr>
        <w:t>.</w:t>
      </w:r>
    </w:p>
    <w:p w:rsidR="00AE7BB1" w:rsidRDefault="00AE7BB1" w:rsidP="00FE3E4E">
      <w:pPr>
        <w:rPr>
          <w:rFonts w:ascii="Arial" w:hAnsi="Arial" w:cs="Arial"/>
        </w:rPr>
      </w:pPr>
    </w:p>
    <w:p w:rsidR="00AE7BB1" w:rsidRDefault="00AE7BB1">
      <w:pPr>
        <w:spacing w:line="259" w:lineRule="auto"/>
        <w:rPr>
          <w:rFonts w:ascii="Arial" w:hAnsi="Arial" w:cs="Arial"/>
          <w:b/>
        </w:rPr>
      </w:pPr>
    </w:p>
    <w:p w:rsidR="00AE7BB1" w:rsidRPr="00205588" w:rsidRDefault="00AE7BB1" w:rsidP="00AE7BB1">
      <w:pPr>
        <w:rPr>
          <w:rFonts w:ascii="Arial" w:hAnsi="Arial" w:cs="Arial"/>
          <w:b/>
        </w:rPr>
      </w:pPr>
      <w:r w:rsidRPr="00205588">
        <w:rPr>
          <w:rFonts w:ascii="Arial" w:hAnsi="Arial" w:cs="Arial"/>
          <w:b/>
        </w:rPr>
        <w:t xml:space="preserve">Recommendations: </w:t>
      </w:r>
    </w:p>
    <w:p w:rsidR="00AE7BB1" w:rsidRDefault="00AE7BB1" w:rsidP="00AE7BB1">
      <w:pPr>
        <w:rPr>
          <w:rFonts w:ascii="Arial" w:hAnsi="Arial" w:cs="Arial"/>
        </w:rPr>
      </w:pPr>
    </w:p>
    <w:p w:rsidR="00AE7BB1" w:rsidRDefault="00AE7BB1" w:rsidP="00AE7BB1">
      <w:pPr>
        <w:pStyle w:val="ListParagraph"/>
        <w:numPr>
          <w:ilvl w:val="0"/>
          <w:numId w:val="9"/>
        </w:numPr>
        <w:rPr>
          <w:rFonts w:ascii="Arial" w:hAnsi="Arial" w:cs="Arial"/>
        </w:rPr>
      </w:pPr>
      <w:r>
        <w:rPr>
          <w:rFonts w:ascii="Arial" w:hAnsi="Arial" w:cs="Arial"/>
        </w:rPr>
        <w:t xml:space="preserve">The Board and Finance Committee shall comply with the provisions of the Ralph M Brown Act as all times to ensure compliance at all future meetings. </w:t>
      </w:r>
    </w:p>
    <w:p w:rsidR="00AE7BB1" w:rsidRDefault="00AE7BB1" w:rsidP="00AE7BB1">
      <w:pPr>
        <w:ind w:left="720"/>
        <w:rPr>
          <w:rFonts w:ascii="Arial" w:hAnsi="Arial" w:cs="Arial"/>
        </w:rPr>
      </w:pPr>
    </w:p>
    <w:p w:rsidR="00AE7BB1" w:rsidRDefault="00AE7BB1" w:rsidP="00FE3E4E">
      <w:pPr>
        <w:ind w:left="720" w:firstLine="360"/>
        <w:rPr>
          <w:rFonts w:ascii="Arial" w:hAnsi="Arial" w:cs="Arial"/>
        </w:rPr>
      </w:pPr>
      <w:r>
        <w:rPr>
          <w:rFonts w:ascii="Arial" w:hAnsi="Arial" w:cs="Arial"/>
        </w:rPr>
        <w:t xml:space="preserve">Response: The Recommendation </w:t>
      </w:r>
      <w:r w:rsidR="004147AB">
        <w:rPr>
          <w:rFonts w:ascii="Arial" w:hAnsi="Arial" w:cs="Arial"/>
        </w:rPr>
        <w:t xml:space="preserve">has been implemented. </w:t>
      </w:r>
    </w:p>
    <w:p w:rsidR="00D471C3" w:rsidRDefault="00D471C3" w:rsidP="00AE7BB1">
      <w:pPr>
        <w:ind w:left="720"/>
        <w:rPr>
          <w:rFonts w:ascii="Arial" w:hAnsi="Arial" w:cs="Arial"/>
        </w:rPr>
      </w:pPr>
    </w:p>
    <w:p w:rsidR="00D471C3" w:rsidRPr="00D471C3" w:rsidRDefault="00D471C3" w:rsidP="00FE3E4E">
      <w:pPr>
        <w:ind w:left="1080"/>
        <w:rPr>
          <w:rFonts w:ascii="Arial" w:hAnsi="Arial" w:cs="Arial"/>
        </w:rPr>
      </w:pPr>
      <w:r>
        <w:rPr>
          <w:rFonts w:ascii="Arial" w:hAnsi="Arial" w:cs="Arial"/>
        </w:rPr>
        <w:t>T</w:t>
      </w:r>
      <w:r w:rsidRPr="00D471C3">
        <w:rPr>
          <w:rFonts w:ascii="Arial" w:hAnsi="Arial" w:cs="Arial"/>
        </w:rPr>
        <w:t xml:space="preserve">he </w:t>
      </w:r>
      <w:r>
        <w:rPr>
          <w:rFonts w:ascii="Arial" w:hAnsi="Arial" w:cs="Arial"/>
        </w:rPr>
        <w:t xml:space="preserve">District states that the District </w:t>
      </w:r>
      <w:r w:rsidRPr="00D471C3">
        <w:rPr>
          <w:rFonts w:ascii="Arial" w:hAnsi="Arial" w:cs="Arial"/>
        </w:rPr>
        <w:t xml:space="preserve">unconditionally commits that it will cease, desist from, and not repeat the challenged past action as described above. </w:t>
      </w:r>
    </w:p>
    <w:p w:rsidR="00D471C3" w:rsidRDefault="00D471C3" w:rsidP="00AE7BB1">
      <w:pPr>
        <w:ind w:left="720"/>
        <w:rPr>
          <w:rFonts w:ascii="Arial" w:hAnsi="Arial" w:cs="Arial"/>
        </w:rPr>
      </w:pP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rPr>
        <w:t>Respectfully,</w:t>
      </w:r>
    </w:p>
    <w:p w:rsidR="00AE7BB1" w:rsidRDefault="00AE7BB1" w:rsidP="00AE7BB1">
      <w:pPr>
        <w:rPr>
          <w:rFonts w:ascii="Arial" w:hAnsi="Arial" w:cs="Arial"/>
        </w:rPr>
      </w:pPr>
      <w:r>
        <w:rPr>
          <w:rFonts w:ascii="Arial" w:hAnsi="Arial" w:cs="Arial"/>
        </w:rPr>
        <w:t>The Idyllwild Fire Protection District Board of Commissioners:</w:t>
      </w:r>
    </w:p>
    <w:p w:rsidR="00AE7BB1" w:rsidRDefault="00AE7BB1" w:rsidP="00AE7BB1">
      <w:pPr>
        <w:rPr>
          <w:rFonts w:ascii="Arial" w:hAnsi="Arial" w:cs="Arial"/>
        </w:rPr>
      </w:pPr>
    </w:p>
    <w:p w:rsidR="00AE7BB1" w:rsidRDefault="00AE7BB1" w:rsidP="00AE7BB1">
      <w:pPr>
        <w:rPr>
          <w:rFonts w:ascii="Arial" w:hAnsi="Arial" w:cs="Arial"/>
        </w:rPr>
      </w:pPr>
    </w:p>
    <w:p w:rsidR="00AE7BB1" w:rsidRPr="00205588" w:rsidRDefault="00AE7BB1" w:rsidP="00AE7BB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BB1" w:rsidRDefault="00AE7BB1" w:rsidP="00AE7BB1">
      <w:pPr>
        <w:rPr>
          <w:rFonts w:ascii="Arial" w:hAnsi="Arial" w:cs="Arial"/>
        </w:rPr>
      </w:pPr>
      <w:r>
        <w:rPr>
          <w:rFonts w:ascii="Arial" w:hAnsi="Arial" w:cs="Arial"/>
        </w:rPr>
        <w:t>Jerry Buchanan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Larry Donahoo</w:t>
      </w:r>
    </w:p>
    <w:p w:rsidR="00AE7BB1" w:rsidRDefault="00AE7BB1" w:rsidP="00AE7BB1">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Vice President</w:t>
      </w:r>
    </w:p>
    <w:p w:rsidR="00AE7BB1" w:rsidRDefault="00AE7BB1" w:rsidP="00AE7BB1">
      <w:pPr>
        <w:rPr>
          <w:rFonts w:ascii="Arial" w:hAnsi="Arial" w:cs="Arial"/>
        </w:rPr>
      </w:pPr>
    </w:p>
    <w:p w:rsidR="00AE7BB1" w:rsidRDefault="00AE7BB1" w:rsidP="00AE7BB1">
      <w:pPr>
        <w:rPr>
          <w:rFonts w:ascii="Arial" w:hAnsi="Arial" w:cs="Arial"/>
        </w:rPr>
      </w:pPr>
    </w:p>
    <w:p w:rsidR="00AE7BB1" w:rsidRPr="00205588" w:rsidRDefault="00AE7BB1" w:rsidP="00AE7BB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BB1" w:rsidRDefault="00AE7BB1" w:rsidP="00AE7BB1">
      <w:pPr>
        <w:rPr>
          <w:rFonts w:ascii="Arial" w:hAnsi="Arial" w:cs="Arial"/>
        </w:rPr>
      </w:pPr>
      <w:r>
        <w:rPr>
          <w:rFonts w:ascii="Arial" w:hAnsi="Arial" w:cs="Arial"/>
        </w:rPr>
        <w:t>Nancy Layton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Rhonda Andrewson</w:t>
      </w:r>
    </w:p>
    <w:p w:rsidR="00AE7BB1" w:rsidRDefault="00AE7BB1" w:rsidP="00AE7BB1">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p>
    <w:p w:rsidR="00AE7BB1" w:rsidRDefault="00AE7BB1" w:rsidP="00AE7BB1">
      <w:pPr>
        <w:rPr>
          <w:rFonts w:ascii="Arial" w:hAnsi="Arial" w:cs="Arial"/>
        </w:rPr>
      </w:pPr>
    </w:p>
    <w:p w:rsidR="00AE7BB1" w:rsidRDefault="00AE7BB1" w:rsidP="00AE7BB1">
      <w:pPr>
        <w:rPr>
          <w:rFonts w:ascii="Arial" w:hAnsi="Arial" w:cs="Arial"/>
        </w:rPr>
      </w:pPr>
    </w:p>
    <w:p w:rsidR="00AE7BB1" w:rsidRDefault="00AE7BB1" w:rsidP="00AE7BB1">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BB1" w:rsidRDefault="00AE7BB1" w:rsidP="00AE7B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Jeannine Charles-Stigall</w:t>
      </w:r>
    </w:p>
    <w:p w:rsidR="00AE7BB1" w:rsidRDefault="00AE7BB1" w:rsidP="00AE7B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Commissioner</w:t>
      </w:r>
    </w:p>
    <w:p w:rsidR="00AE7BB1" w:rsidRDefault="00AE7BB1" w:rsidP="00AE7BB1">
      <w:pPr>
        <w:rPr>
          <w:rFonts w:ascii="Arial" w:hAnsi="Arial" w:cs="Arial"/>
        </w:rPr>
      </w:pPr>
    </w:p>
    <w:p w:rsidR="00FE3E4E" w:rsidRDefault="00FE3E4E">
      <w:pPr>
        <w:spacing w:line="259" w:lineRule="auto"/>
        <w:rPr>
          <w:rFonts w:ascii="Arial" w:hAnsi="Arial" w:cs="Arial"/>
        </w:rPr>
      </w:pPr>
      <w:r>
        <w:rPr>
          <w:rFonts w:ascii="Arial" w:hAnsi="Arial" w:cs="Arial"/>
        </w:rPr>
        <w:br w:type="page"/>
      </w:r>
    </w:p>
    <w:p w:rsidR="00AE7BB1" w:rsidRDefault="00AE7BB1" w:rsidP="00AE7BB1">
      <w:pPr>
        <w:rPr>
          <w:rFonts w:ascii="Arial" w:hAnsi="Arial" w:cs="Arial"/>
        </w:rPr>
      </w:pPr>
      <w:r>
        <w:rPr>
          <w:rFonts w:ascii="Arial" w:hAnsi="Arial" w:cs="Arial"/>
        </w:rPr>
        <w:lastRenderedPageBreak/>
        <w:t xml:space="preserve">Respectfully, </w:t>
      </w:r>
    </w:p>
    <w:p w:rsidR="00AE7BB1" w:rsidRDefault="00AE7BB1" w:rsidP="00AE7BB1">
      <w:pPr>
        <w:rPr>
          <w:rFonts w:ascii="Arial" w:hAnsi="Arial" w:cs="Arial"/>
        </w:rPr>
      </w:pPr>
      <w:r>
        <w:rPr>
          <w:rFonts w:ascii="Arial" w:hAnsi="Arial" w:cs="Arial"/>
        </w:rPr>
        <w:t>The citizen members of the Finance Committee of the Idyllwild Fire Protection District</w:t>
      </w:r>
    </w:p>
    <w:p w:rsidR="00AE7BB1" w:rsidRDefault="00AE7BB1" w:rsidP="00AE7BB1">
      <w:pPr>
        <w:rPr>
          <w:rFonts w:ascii="Arial" w:hAnsi="Arial" w:cs="Arial"/>
        </w:rPr>
      </w:pPr>
    </w:p>
    <w:p w:rsidR="00AE7BB1" w:rsidRDefault="00AE7BB1" w:rsidP="00AE7BB1">
      <w:pPr>
        <w:rPr>
          <w:rFonts w:ascii="Arial" w:hAnsi="Arial" w:cs="Arial"/>
        </w:rPr>
      </w:pPr>
    </w:p>
    <w:p w:rsidR="00AE7BB1" w:rsidRDefault="00AE7BB1" w:rsidP="00AE7BB1">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BB1" w:rsidRDefault="00AE7BB1" w:rsidP="00AE7BB1">
      <w:pPr>
        <w:rPr>
          <w:rFonts w:ascii="Arial" w:hAnsi="Arial" w:cs="Arial"/>
        </w:rPr>
      </w:pPr>
      <w:r>
        <w:rPr>
          <w:rFonts w:ascii="Arial" w:hAnsi="Arial" w:cs="Arial"/>
        </w:rPr>
        <w:t>Susan Weisbart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 Davis</w:t>
      </w:r>
    </w:p>
    <w:p w:rsidR="00AE7BB1" w:rsidRDefault="00AE7BB1" w:rsidP="00AE7BB1">
      <w:pPr>
        <w:rPr>
          <w:rFonts w:ascii="Arial" w:hAnsi="Arial" w:cs="Arial"/>
        </w:rPr>
      </w:pPr>
    </w:p>
    <w:p w:rsidR="00AE7BB1" w:rsidRDefault="00AE7BB1" w:rsidP="00AE7BB1">
      <w:pPr>
        <w:rPr>
          <w:rFonts w:ascii="Arial" w:hAnsi="Arial" w:cs="Arial"/>
        </w:rPr>
      </w:pPr>
    </w:p>
    <w:p w:rsidR="00AE7BB1" w:rsidRDefault="00AE7BB1" w:rsidP="00AE7BB1">
      <w:pPr>
        <w:jc w:val="cente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E7BB1" w:rsidRPr="00AE7BB1" w:rsidRDefault="00AE7BB1" w:rsidP="00AE7BB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Calvin Gogerty</w:t>
      </w:r>
    </w:p>
    <w:p w:rsidR="00AE7BB1" w:rsidRDefault="00AE7BB1" w:rsidP="00AE7BB1">
      <w:pPr>
        <w:rPr>
          <w:rFonts w:ascii="Arial" w:hAnsi="Arial" w:cs="Arial"/>
        </w:rPr>
      </w:pPr>
    </w:p>
    <w:p w:rsidR="00AE7BB1" w:rsidRDefault="00AE7BB1" w:rsidP="00AE7BB1">
      <w:pPr>
        <w:rPr>
          <w:rFonts w:ascii="Arial" w:hAnsi="Arial" w:cs="Arial"/>
        </w:rPr>
      </w:pPr>
    </w:p>
    <w:p w:rsidR="00AE7BB1" w:rsidRPr="00205588" w:rsidRDefault="00AE7BB1" w:rsidP="00AE7BB1">
      <w:pPr>
        <w:rPr>
          <w:rFonts w:ascii="Arial" w:hAnsi="Arial" w:cs="Arial"/>
          <w:sz w:val="20"/>
          <w:szCs w:val="20"/>
        </w:rPr>
      </w:pPr>
      <w:r w:rsidRPr="00205588">
        <w:rPr>
          <w:rFonts w:ascii="Arial" w:hAnsi="Arial" w:cs="Arial"/>
          <w:sz w:val="20"/>
          <w:szCs w:val="20"/>
        </w:rPr>
        <w:t>CC:</w:t>
      </w:r>
      <w:r w:rsidRPr="00205588">
        <w:rPr>
          <w:rFonts w:ascii="Arial" w:hAnsi="Arial" w:cs="Arial"/>
          <w:sz w:val="20"/>
          <w:szCs w:val="20"/>
        </w:rPr>
        <w:tab/>
        <w:t>Riverside County Grand Jury</w:t>
      </w:r>
    </w:p>
    <w:p w:rsidR="00AE7BB1" w:rsidRPr="00205588" w:rsidRDefault="00AE7BB1" w:rsidP="00AE7BB1">
      <w:pPr>
        <w:rPr>
          <w:rFonts w:ascii="Arial" w:hAnsi="Arial" w:cs="Arial"/>
          <w:sz w:val="20"/>
          <w:szCs w:val="20"/>
        </w:rPr>
      </w:pPr>
      <w:r w:rsidRPr="00205588">
        <w:rPr>
          <w:rFonts w:ascii="Arial" w:hAnsi="Arial" w:cs="Arial"/>
          <w:sz w:val="20"/>
          <w:szCs w:val="20"/>
        </w:rPr>
        <w:tab/>
        <w:t>Riverside County Clerk-Recorder</w:t>
      </w:r>
    </w:p>
    <w:p w:rsidR="00732552" w:rsidRDefault="00732552">
      <w:bookmarkStart w:id="0" w:name="_GoBack"/>
      <w:bookmarkEnd w:id="0"/>
    </w:p>
    <w:sectPr w:rsidR="00732552" w:rsidSect="003F1C2C">
      <w:footerReference w:type="default" r:id="rId8"/>
      <w:pgSz w:w="12240" w:h="15840"/>
      <w:pgMar w:top="72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2A" w:rsidRDefault="00835F2A">
      <w:r>
        <w:separator/>
      </w:r>
    </w:p>
  </w:endnote>
  <w:endnote w:type="continuationSeparator" w:id="0">
    <w:p w:rsidR="00835F2A" w:rsidRDefault="008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A57" w:rsidRPr="00686A67" w:rsidRDefault="00A562CB">
    <w:pPr>
      <w:pStyle w:val="Footer"/>
      <w:jc w:val="right"/>
      <w:rPr>
        <w:rFonts w:ascii="Arial" w:hAnsi="Arial" w:cs="Arial"/>
      </w:rPr>
    </w:pPr>
    <w:r w:rsidRPr="00686A67">
      <w:rPr>
        <w:rFonts w:ascii="Arial" w:hAnsi="Arial" w:cs="Arial"/>
      </w:rPr>
      <w:t xml:space="preserve">Page </w:t>
    </w:r>
    <w:r w:rsidRPr="00686A67">
      <w:rPr>
        <w:rFonts w:ascii="Arial" w:hAnsi="Arial" w:cs="Arial"/>
        <w:b/>
        <w:bCs/>
      </w:rPr>
      <w:fldChar w:fldCharType="begin"/>
    </w:r>
    <w:r w:rsidRPr="00686A67">
      <w:rPr>
        <w:rFonts w:ascii="Arial" w:hAnsi="Arial" w:cs="Arial"/>
        <w:b/>
        <w:bCs/>
      </w:rPr>
      <w:instrText xml:space="preserve"> PAGE </w:instrText>
    </w:r>
    <w:r w:rsidRPr="00686A67">
      <w:rPr>
        <w:rFonts w:ascii="Arial" w:hAnsi="Arial" w:cs="Arial"/>
        <w:b/>
        <w:bCs/>
      </w:rPr>
      <w:fldChar w:fldCharType="separate"/>
    </w:r>
    <w:r w:rsidR="00E43C4B">
      <w:rPr>
        <w:rFonts w:ascii="Arial" w:hAnsi="Arial" w:cs="Arial"/>
        <w:b/>
        <w:bCs/>
        <w:noProof/>
      </w:rPr>
      <w:t>1</w:t>
    </w:r>
    <w:r w:rsidRPr="00686A67">
      <w:rPr>
        <w:rFonts w:ascii="Arial" w:hAnsi="Arial" w:cs="Arial"/>
        <w:b/>
        <w:bCs/>
      </w:rPr>
      <w:fldChar w:fldCharType="end"/>
    </w:r>
    <w:r w:rsidRPr="00686A67">
      <w:rPr>
        <w:rFonts w:ascii="Arial" w:hAnsi="Arial" w:cs="Arial"/>
      </w:rPr>
      <w:t xml:space="preserve"> of </w:t>
    </w:r>
    <w:r w:rsidRPr="00686A67">
      <w:rPr>
        <w:rFonts w:ascii="Arial" w:hAnsi="Arial" w:cs="Arial"/>
        <w:b/>
        <w:bCs/>
      </w:rPr>
      <w:fldChar w:fldCharType="begin"/>
    </w:r>
    <w:r w:rsidRPr="00686A67">
      <w:rPr>
        <w:rFonts w:ascii="Arial" w:hAnsi="Arial" w:cs="Arial"/>
        <w:b/>
        <w:bCs/>
      </w:rPr>
      <w:instrText xml:space="preserve"> NUMPAGES  </w:instrText>
    </w:r>
    <w:r w:rsidRPr="00686A67">
      <w:rPr>
        <w:rFonts w:ascii="Arial" w:hAnsi="Arial" w:cs="Arial"/>
        <w:b/>
        <w:bCs/>
      </w:rPr>
      <w:fldChar w:fldCharType="separate"/>
    </w:r>
    <w:r w:rsidR="00E43C4B">
      <w:rPr>
        <w:rFonts w:ascii="Arial" w:hAnsi="Arial" w:cs="Arial"/>
        <w:b/>
        <w:bCs/>
        <w:noProof/>
      </w:rPr>
      <w:t>4</w:t>
    </w:r>
    <w:r w:rsidRPr="00686A67">
      <w:rPr>
        <w:rFonts w:ascii="Arial" w:hAnsi="Arial" w:cs="Arial"/>
        <w:b/>
        <w:bCs/>
      </w:rPr>
      <w:fldChar w:fldCharType="end"/>
    </w:r>
  </w:p>
  <w:p w:rsidR="00F71A57" w:rsidRDefault="00E43C4B">
    <w:pPr>
      <w:pStyle w:val="Footer"/>
    </w:pPr>
    <w:r>
      <w:rPr>
        <w:noProof/>
      </w:rPr>
      <mc:AlternateContent>
        <mc:Choice Requires="wps">
          <w:drawing>
            <wp:anchor distT="0" distB="0" distL="114300" distR="114300" simplePos="0" relativeHeight="251659264" behindDoc="0" locked="0" layoutInCell="1" allowOverlap="1" wp14:anchorId="32163E5D" wp14:editId="1A635459">
              <wp:simplePos x="0" y="0"/>
              <wp:positionH relativeFrom="column">
                <wp:posOffset>4857750</wp:posOffset>
              </wp:positionH>
              <wp:positionV relativeFrom="paragraph">
                <wp:posOffset>19050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3C4B" w:rsidRPr="00E43C4B" w:rsidRDefault="00E43C4B" w:rsidP="00E43C4B">
                          <w:pP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163E5D" id="_x0000_t202" coordsize="21600,21600" o:spt="202" path="m,l,21600r21600,l21600,xe">
              <v:stroke joinstyle="miter"/>
              <v:path gradientshapeok="t" o:connecttype="rect"/>
            </v:shapetype>
            <v:shape id="Text Box 3" o:spid="_x0000_s1027" type="#_x0000_t202" style="position:absolute;margin-left:382.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0SIUQt0AAAAKAQAADwAAAGRycy9kb3ducmV2LnhtbEyP&#10;wU7DMBBE70j8g7VI3KidQEobsqlQgTOl8AFussQh8TqK3Tbw9TgnOO2uZjT7pthMthcnGn3rGCFZ&#10;KBDElatbbhA+3l9uViB80Fzr3jEhfJOHTXl5Uei8dmd+o9M+NCKGsM81gglhyKX0lSGr/cINxFH7&#10;dKPVIZ5jI+tRn2O47WWq1FJa3XL8YPRAW0NVtz9ahJWyr123Tnfe3v0kmdk+uefhC/H6anp8ABFo&#10;Cn9mmPEjOpSR6eCOXHvRI9wvs9glINzGMesqm7cDQrpOFMiykP8rlL8AAAD//wMAUEsBAi0AFAAG&#10;AAgAAAAhALaDOJL+AAAA4QEAABMAAAAAAAAAAAAAAAAAAAAAAFtDb250ZW50X1R5cGVzXS54bWxQ&#10;SwECLQAUAAYACAAAACEAOP0h/9YAAACUAQAACwAAAAAAAAAAAAAAAAAvAQAAX3JlbHMvLnJlbHNQ&#10;SwECLQAUAAYACAAAACEAiFQ7iyQCAABVBAAADgAAAAAAAAAAAAAAAAAuAgAAZHJzL2Uyb0RvYy54&#10;bWxQSwECLQAUAAYACAAAACEA0SIUQt0AAAAKAQAADwAAAAAAAAAAAAAAAAB+BAAAZHJzL2Rvd25y&#10;ZXYueG1sUEsFBgAAAAAEAAQA8wAAAIgFAAAAAA==&#10;" filled="f" stroked="f">
              <v:fill o:detectmouseclick="t"/>
              <v:textbox style="mso-fit-shape-to-text:t">
                <w:txbxContent>
                  <w:p w:rsidR="00E43C4B" w:rsidRPr="00E43C4B" w:rsidRDefault="00E43C4B" w:rsidP="00E43C4B">
                    <w:pP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DRAFT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2A" w:rsidRDefault="00835F2A">
      <w:r>
        <w:separator/>
      </w:r>
    </w:p>
  </w:footnote>
  <w:footnote w:type="continuationSeparator" w:id="0">
    <w:p w:rsidR="00835F2A" w:rsidRDefault="0083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802"/>
    <w:multiLevelType w:val="hybridMultilevel"/>
    <w:tmpl w:val="E6A2979E"/>
    <w:lvl w:ilvl="0" w:tplc="F6E8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F4FF0"/>
    <w:multiLevelType w:val="hybridMultilevel"/>
    <w:tmpl w:val="20026016"/>
    <w:lvl w:ilvl="0" w:tplc="F6E8C7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F0A68"/>
    <w:multiLevelType w:val="hybridMultilevel"/>
    <w:tmpl w:val="CBFC3F70"/>
    <w:lvl w:ilvl="0" w:tplc="F6E8C7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5565C"/>
    <w:multiLevelType w:val="hybridMultilevel"/>
    <w:tmpl w:val="8A208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963484"/>
    <w:multiLevelType w:val="hybridMultilevel"/>
    <w:tmpl w:val="CEAC4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64540C"/>
    <w:multiLevelType w:val="hybridMultilevel"/>
    <w:tmpl w:val="5F70B098"/>
    <w:lvl w:ilvl="0" w:tplc="F6E8C7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50299F"/>
    <w:multiLevelType w:val="hybridMultilevel"/>
    <w:tmpl w:val="FADEB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0D7169"/>
    <w:multiLevelType w:val="hybridMultilevel"/>
    <w:tmpl w:val="72BC3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EB33B7"/>
    <w:multiLevelType w:val="hybridMultilevel"/>
    <w:tmpl w:val="6EC615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1B296F"/>
    <w:multiLevelType w:val="hybridMultilevel"/>
    <w:tmpl w:val="7F16F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6A6763"/>
    <w:multiLevelType w:val="hybridMultilevel"/>
    <w:tmpl w:val="1B6A1924"/>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nsid w:val="7DFA3CA7"/>
    <w:multiLevelType w:val="hybridMultilevel"/>
    <w:tmpl w:val="AF8E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0"/>
  </w:num>
  <w:num w:numId="5">
    <w:abstractNumId w:val="6"/>
  </w:num>
  <w:num w:numId="6">
    <w:abstractNumId w:val="8"/>
  </w:num>
  <w:num w:numId="7">
    <w:abstractNumId w:val="5"/>
  </w:num>
  <w:num w:numId="8">
    <w:abstractNumId w:val="2"/>
  </w:num>
  <w:num w:numId="9">
    <w:abstractNumId w:val="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B1"/>
    <w:rsid w:val="00153911"/>
    <w:rsid w:val="004147AB"/>
    <w:rsid w:val="00464AD7"/>
    <w:rsid w:val="005921B4"/>
    <w:rsid w:val="005F65A6"/>
    <w:rsid w:val="00732552"/>
    <w:rsid w:val="00835F2A"/>
    <w:rsid w:val="008D2935"/>
    <w:rsid w:val="009F38A2"/>
    <w:rsid w:val="00A535F9"/>
    <w:rsid w:val="00A562CB"/>
    <w:rsid w:val="00AE7BB1"/>
    <w:rsid w:val="00B85BE2"/>
    <w:rsid w:val="00D471C3"/>
    <w:rsid w:val="00E43C4B"/>
    <w:rsid w:val="00E56F0E"/>
    <w:rsid w:val="00E6271F"/>
    <w:rsid w:val="00E82932"/>
    <w:rsid w:val="00EA10C6"/>
    <w:rsid w:val="00F46655"/>
    <w:rsid w:val="00FA2D41"/>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99C8FE95-7EC9-43DE-93A5-DD6C45A5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B1"/>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B1"/>
    <w:pPr>
      <w:ind w:left="720"/>
    </w:pPr>
  </w:style>
  <w:style w:type="paragraph" w:styleId="Footer">
    <w:name w:val="footer"/>
    <w:basedOn w:val="Normal"/>
    <w:link w:val="FooterChar"/>
    <w:uiPriority w:val="99"/>
    <w:rsid w:val="00AE7BB1"/>
    <w:pPr>
      <w:tabs>
        <w:tab w:val="center" w:pos="4680"/>
        <w:tab w:val="right" w:pos="9360"/>
      </w:tabs>
    </w:pPr>
  </w:style>
  <w:style w:type="character" w:customStyle="1" w:styleId="FooterChar">
    <w:name w:val="Footer Char"/>
    <w:basedOn w:val="DefaultParagraphFont"/>
    <w:link w:val="Footer"/>
    <w:uiPriority w:val="99"/>
    <w:rsid w:val="00AE7B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3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11"/>
    <w:rPr>
      <w:rFonts w:ascii="Segoe UI" w:eastAsia="Times New Roman" w:hAnsi="Segoe UI" w:cs="Segoe UI"/>
      <w:sz w:val="18"/>
      <w:szCs w:val="18"/>
    </w:rPr>
  </w:style>
  <w:style w:type="paragraph" w:styleId="Header">
    <w:name w:val="header"/>
    <w:basedOn w:val="Normal"/>
    <w:link w:val="HeaderChar"/>
    <w:uiPriority w:val="99"/>
    <w:unhideWhenUsed/>
    <w:rsid w:val="00E43C4B"/>
    <w:pPr>
      <w:tabs>
        <w:tab w:val="center" w:pos="4680"/>
        <w:tab w:val="right" w:pos="9360"/>
      </w:tabs>
    </w:pPr>
  </w:style>
  <w:style w:type="character" w:customStyle="1" w:styleId="HeaderChar">
    <w:name w:val="Header Char"/>
    <w:basedOn w:val="DefaultParagraphFont"/>
    <w:link w:val="Header"/>
    <w:uiPriority w:val="99"/>
    <w:rsid w:val="00E43C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Reitz</dc:creator>
  <cp:keywords/>
  <dc:description/>
  <cp:lastModifiedBy>Patrick Reitz</cp:lastModifiedBy>
  <cp:revision>8</cp:revision>
  <cp:lastPrinted>2014-06-24T21:05:00Z</cp:lastPrinted>
  <dcterms:created xsi:type="dcterms:W3CDTF">2014-06-24T20:25:00Z</dcterms:created>
  <dcterms:modified xsi:type="dcterms:W3CDTF">2014-08-11T01:25:00Z</dcterms:modified>
</cp:coreProperties>
</file>